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4F2" w:rsidRPr="00B1057A" w:rsidRDefault="007B47C1" w:rsidP="00BC0725">
      <w:pPr>
        <w:jc w:val="center"/>
        <w:rPr>
          <w:rFonts w:asciiTheme="minorHAnsi" w:hAnsiTheme="minorHAnsi" w:cs="Arial"/>
          <w:b/>
          <w:color w:val="A6A6A6" w:themeColor="background1" w:themeShade="A6"/>
          <w:sz w:val="28"/>
          <w:szCs w:val="28"/>
        </w:rPr>
      </w:pPr>
      <w:r w:rsidRPr="00B1057A">
        <w:rPr>
          <w:rFonts w:asciiTheme="minorHAnsi" w:hAnsiTheme="minorHAnsi" w:cs="Arial"/>
          <w:b/>
          <w:color w:val="A6A6A6" w:themeColor="background1" w:themeShade="A6"/>
          <w:sz w:val="28"/>
          <w:szCs w:val="28"/>
        </w:rPr>
        <w:t>CHARITY OF THE YEAR</w:t>
      </w:r>
      <w:r w:rsidR="00D244F2" w:rsidRPr="00B1057A">
        <w:rPr>
          <w:rFonts w:asciiTheme="minorHAnsi" w:hAnsiTheme="minorHAnsi" w:cs="Arial"/>
          <w:b/>
          <w:color w:val="A6A6A6" w:themeColor="background1" w:themeShade="A6"/>
          <w:sz w:val="28"/>
          <w:szCs w:val="28"/>
        </w:rPr>
        <w:t xml:space="preserve"> PRESS TEMPLATE</w:t>
      </w:r>
    </w:p>
    <w:p w:rsidR="00D244F2" w:rsidRPr="00B1057A" w:rsidRDefault="00D244F2" w:rsidP="00D244F2">
      <w:pPr>
        <w:jc w:val="center"/>
        <w:rPr>
          <w:rFonts w:asciiTheme="minorHAnsi" w:hAnsiTheme="minorHAnsi" w:cs="Arial"/>
          <w:b/>
          <w:sz w:val="28"/>
          <w:szCs w:val="28"/>
        </w:rPr>
      </w:pPr>
    </w:p>
    <w:p w:rsidR="009D75FB" w:rsidRPr="00B1057A" w:rsidRDefault="009D75FB" w:rsidP="009D75FB">
      <w:pPr>
        <w:jc w:val="center"/>
        <w:rPr>
          <w:rFonts w:asciiTheme="minorHAnsi" w:hAnsiTheme="minorHAnsi" w:cs="Arial"/>
          <w:b/>
          <w:color w:val="1E1E1E"/>
          <w:sz w:val="28"/>
          <w:lang w:val="en"/>
        </w:rPr>
      </w:pPr>
      <w:r w:rsidRPr="00B1057A">
        <w:rPr>
          <w:rFonts w:asciiTheme="minorHAnsi" w:hAnsiTheme="minorHAnsi" w:cs="Arial"/>
          <w:b/>
          <w:color w:val="0070C0"/>
          <w:sz w:val="28"/>
          <w:lang w:val="en"/>
        </w:rPr>
        <w:t xml:space="preserve">[Insert company name] </w:t>
      </w:r>
      <w:r w:rsidRPr="00B1057A">
        <w:rPr>
          <w:rFonts w:asciiTheme="minorHAnsi" w:hAnsiTheme="minorHAnsi" w:cs="Arial"/>
          <w:b/>
          <w:color w:val="1E1E1E"/>
          <w:sz w:val="28"/>
          <w:lang w:val="en"/>
        </w:rPr>
        <w:t>names Headway Essex as its Charity of the Year</w:t>
      </w:r>
    </w:p>
    <w:p w:rsidR="009D75FB" w:rsidRPr="00B1057A" w:rsidRDefault="009D75FB" w:rsidP="009D75FB">
      <w:pPr>
        <w:jc w:val="center"/>
        <w:rPr>
          <w:rFonts w:asciiTheme="minorHAnsi" w:hAnsiTheme="minorHAnsi" w:cs="Arial"/>
          <w:b/>
          <w:color w:val="1E1E1E"/>
          <w:sz w:val="28"/>
          <w:lang w:val="en"/>
        </w:rPr>
      </w:pPr>
    </w:p>
    <w:p w:rsidR="009D75FB" w:rsidRPr="00B1057A" w:rsidRDefault="00B1057A" w:rsidP="009D75FB">
      <w:pPr>
        <w:jc w:val="center"/>
        <w:rPr>
          <w:rFonts w:asciiTheme="minorHAnsi" w:hAnsiTheme="minorHAnsi" w:cs="Arial"/>
          <w:b/>
          <w:color w:val="1E1E1E"/>
          <w:sz w:val="28"/>
          <w:lang w:val="en"/>
        </w:rPr>
      </w:pPr>
      <w:r w:rsidRPr="00B1057A">
        <w:rPr>
          <w:rFonts w:asciiTheme="minorHAnsi" w:hAnsiTheme="minorHAnsi" w:cs="Arial"/>
          <w:noProof/>
          <w:color w:val="FF0000"/>
        </w:rPr>
        <mc:AlternateContent>
          <mc:Choice Requires="wps">
            <w:drawing>
              <wp:anchor distT="45720" distB="45720" distL="114300" distR="114300" simplePos="0" relativeHeight="251661312" behindDoc="0" locked="0" layoutInCell="1" allowOverlap="1" wp14:anchorId="2500CBE5" wp14:editId="2A9ADAF9">
                <wp:simplePos x="0" y="0"/>
                <wp:positionH relativeFrom="margin">
                  <wp:align>center</wp:align>
                </wp:positionH>
                <wp:positionV relativeFrom="paragraph">
                  <wp:posOffset>10160</wp:posOffset>
                </wp:positionV>
                <wp:extent cx="3060700" cy="609600"/>
                <wp:effectExtent l="0" t="0" r="254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609600"/>
                        </a:xfrm>
                        <a:prstGeom prst="rect">
                          <a:avLst/>
                        </a:prstGeom>
                        <a:solidFill>
                          <a:srgbClr val="FFFFFF"/>
                        </a:solidFill>
                        <a:ln w="9525">
                          <a:solidFill>
                            <a:srgbClr val="000000"/>
                          </a:solidFill>
                          <a:miter lim="800000"/>
                          <a:headEnd/>
                          <a:tailEnd/>
                        </a:ln>
                      </wps:spPr>
                      <wps:txbx>
                        <w:txbxContent>
                          <w:p w:rsidR="009D75FB" w:rsidRPr="00B1057A" w:rsidRDefault="009D75FB" w:rsidP="009D75FB">
                            <w:pPr>
                              <w:jc w:val="center"/>
                              <w:rPr>
                                <w:rFonts w:cs="Arial"/>
                                <w:color w:val="0070C0"/>
                                <w:sz w:val="20"/>
                              </w:rPr>
                            </w:pPr>
                            <w:r w:rsidRPr="00B1057A">
                              <w:rPr>
                                <w:rFonts w:cs="Arial"/>
                                <w:color w:val="0070C0"/>
                                <w:sz w:val="20"/>
                              </w:rPr>
                              <w:t>[Place image of company logo or team]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500CBE5" id="_x0000_t202" coordsize="21600,21600" o:spt="202" path="m,l,21600r21600,l21600,xe">
                <v:stroke joinstyle="miter"/>
                <v:path gradientshapeok="t" o:connecttype="rect"/>
              </v:shapetype>
              <v:shape id="Text Box 2" o:spid="_x0000_s1026" type="#_x0000_t202" style="position:absolute;left:0;text-align:left;margin-left:0;margin-top:.8pt;width:241pt;height:48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">
                <v:textbox>
                  <w:txbxContent>
                    <w:p w:rsidR="009D75FB" w:rsidRPr="00B1057A" w:rsidRDefault="009D75FB" w:rsidP="009D75FB">
                      <w:pPr>
                        <w:jc w:val="center"/>
                        <w:rPr>
                          <w:rFonts w:cs="Arial"/>
                          <w:color w:val="0070C0"/>
                          <w:sz w:val="20"/>
                        </w:rPr>
                      </w:pPr>
                      <w:r w:rsidRPr="00B1057A">
                        <w:rPr>
                          <w:rFonts w:cs="Arial"/>
                          <w:color w:val="0070C0"/>
                          <w:sz w:val="20"/>
                        </w:rPr>
                        <w:t>[Place image of company logo or team]</w:t>
                      </w:r>
                    </w:p>
                  </w:txbxContent>
                </v:textbox>
                <w10:wrap type="square" anchorx="margin"/>
              </v:shape>
            </w:pict>
          </mc:Fallback>
        </mc:AlternateContent>
      </w:r>
    </w:p>
    <w:p w:rsidR="009D75FB" w:rsidRPr="00B1057A" w:rsidRDefault="009D75FB" w:rsidP="009D75FB">
      <w:pPr>
        <w:jc w:val="center"/>
        <w:rPr>
          <w:rFonts w:asciiTheme="minorHAnsi" w:hAnsiTheme="minorHAnsi" w:cs="Arial"/>
          <w:b/>
          <w:color w:val="1E1E1E"/>
          <w:sz w:val="28"/>
          <w:lang w:val="en"/>
        </w:rPr>
      </w:pPr>
    </w:p>
    <w:p w:rsidR="009D75FB" w:rsidRPr="00B1057A" w:rsidRDefault="009D75FB" w:rsidP="009D75FB">
      <w:pPr>
        <w:spacing w:line="360" w:lineRule="auto"/>
        <w:jc w:val="center"/>
        <w:rPr>
          <w:rFonts w:asciiTheme="minorHAnsi" w:hAnsiTheme="minorHAnsi" w:cs="Arial"/>
          <w:i/>
        </w:rPr>
      </w:pPr>
    </w:p>
    <w:p w:rsidR="009D75FB" w:rsidRPr="00B1057A" w:rsidRDefault="009D75FB" w:rsidP="007B47C1">
      <w:pPr>
        <w:spacing w:line="360" w:lineRule="auto"/>
        <w:rPr>
          <w:rFonts w:asciiTheme="minorHAnsi" w:hAnsiTheme="minorHAnsi" w:cs="Arial"/>
          <w:i/>
          <w:sz w:val="22"/>
          <w:szCs w:val="22"/>
        </w:rPr>
      </w:pPr>
    </w:p>
    <w:p w:rsidR="009D75FB" w:rsidRPr="00B1057A" w:rsidRDefault="007B47C1" w:rsidP="009D75FB">
      <w:pPr>
        <w:spacing w:line="360" w:lineRule="auto"/>
        <w:jc w:val="center"/>
        <w:rPr>
          <w:rFonts w:asciiTheme="minorHAnsi" w:hAnsiTheme="minorHAnsi" w:cs="Arial"/>
          <w:i/>
          <w:sz w:val="22"/>
          <w:szCs w:val="22"/>
        </w:rPr>
      </w:pPr>
      <w:r w:rsidRPr="00B1057A">
        <w:rPr>
          <w:rFonts w:asciiTheme="minorHAnsi" w:hAnsiTheme="minorHAnsi" w:cs="Arial"/>
          <w:i/>
          <w:sz w:val="22"/>
          <w:szCs w:val="22"/>
        </w:rPr>
        <w:t>Business</w:t>
      </w:r>
      <w:r w:rsidR="00BC0725" w:rsidRPr="00B1057A">
        <w:rPr>
          <w:rFonts w:asciiTheme="minorHAnsi" w:hAnsiTheme="minorHAnsi" w:cs="Arial"/>
          <w:i/>
          <w:sz w:val="22"/>
          <w:szCs w:val="22"/>
        </w:rPr>
        <w:t xml:space="preserve"> aims to raise </w:t>
      </w:r>
      <w:r w:rsidR="00BC0725" w:rsidRPr="00B1057A">
        <w:rPr>
          <w:rFonts w:asciiTheme="minorHAnsi" w:hAnsiTheme="minorHAnsi" w:cs="Arial"/>
          <w:i/>
          <w:color w:val="0070C0"/>
          <w:sz w:val="22"/>
          <w:szCs w:val="22"/>
        </w:rPr>
        <w:t>[insert amount]</w:t>
      </w:r>
      <w:r w:rsidR="009D75FB" w:rsidRPr="00B1057A">
        <w:rPr>
          <w:rFonts w:asciiTheme="minorHAnsi" w:hAnsiTheme="minorHAnsi" w:cs="Arial"/>
          <w:i/>
          <w:color w:val="0070C0"/>
          <w:sz w:val="22"/>
          <w:szCs w:val="22"/>
        </w:rPr>
        <w:t xml:space="preserve"> </w:t>
      </w:r>
      <w:r w:rsidR="00BC0725" w:rsidRPr="00B1057A">
        <w:rPr>
          <w:rFonts w:asciiTheme="minorHAnsi" w:hAnsiTheme="minorHAnsi" w:cs="Arial"/>
          <w:i/>
          <w:sz w:val="22"/>
          <w:szCs w:val="22"/>
        </w:rPr>
        <w:t>to help those living with acquired brain injury</w:t>
      </w:r>
    </w:p>
    <w:p w:rsidR="009D75FB" w:rsidRPr="00B1057A" w:rsidRDefault="009D75FB" w:rsidP="009D75FB">
      <w:pPr>
        <w:spacing w:line="360" w:lineRule="auto"/>
        <w:jc w:val="center"/>
        <w:rPr>
          <w:rFonts w:asciiTheme="minorHAnsi" w:hAnsiTheme="minorHAnsi" w:cs="Arial"/>
          <w:i/>
          <w:sz w:val="22"/>
          <w:szCs w:val="22"/>
        </w:rPr>
      </w:pPr>
    </w:p>
    <w:p w:rsidR="009D75FB" w:rsidRPr="00B1057A" w:rsidRDefault="00BC0725" w:rsidP="009D75FB">
      <w:pPr>
        <w:spacing w:line="276" w:lineRule="auto"/>
        <w:rPr>
          <w:rFonts w:asciiTheme="minorHAnsi" w:hAnsiTheme="minorHAnsi" w:cs="Arial"/>
          <w:sz w:val="22"/>
          <w:szCs w:val="22"/>
        </w:rPr>
      </w:pPr>
      <w:r w:rsidRPr="00B1057A">
        <w:rPr>
          <w:rFonts w:asciiTheme="minorHAnsi" w:hAnsiTheme="minorHAnsi" w:cs="Arial"/>
          <w:sz w:val="22"/>
          <w:szCs w:val="22"/>
        </w:rPr>
        <w:t xml:space="preserve">Headway Essex </w:t>
      </w:r>
      <w:r w:rsidR="009D75FB" w:rsidRPr="00B1057A">
        <w:rPr>
          <w:rFonts w:asciiTheme="minorHAnsi" w:hAnsiTheme="minorHAnsi" w:cs="Arial"/>
          <w:sz w:val="22"/>
          <w:szCs w:val="22"/>
        </w:rPr>
        <w:t xml:space="preserve">has been selected as </w:t>
      </w:r>
      <w:r w:rsidRPr="00B1057A">
        <w:rPr>
          <w:rFonts w:asciiTheme="minorHAnsi" w:hAnsiTheme="minorHAnsi" w:cs="Arial"/>
          <w:color w:val="0070C0"/>
          <w:sz w:val="22"/>
          <w:szCs w:val="22"/>
        </w:rPr>
        <w:t>[insert company name</w:t>
      </w:r>
      <w:r w:rsidR="009D75FB" w:rsidRPr="00B1057A">
        <w:rPr>
          <w:rFonts w:asciiTheme="minorHAnsi" w:hAnsiTheme="minorHAnsi" w:cs="Arial"/>
          <w:color w:val="0070C0"/>
          <w:sz w:val="22"/>
          <w:szCs w:val="22"/>
        </w:rPr>
        <w:t xml:space="preserve">] </w:t>
      </w:r>
      <w:r w:rsidR="009D75FB" w:rsidRPr="00B1057A">
        <w:rPr>
          <w:rFonts w:asciiTheme="minorHAnsi" w:hAnsiTheme="minorHAnsi" w:cs="Arial"/>
          <w:sz w:val="22"/>
          <w:szCs w:val="22"/>
        </w:rPr>
        <w:t xml:space="preserve">Charity of the Year for </w:t>
      </w:r>
      <w:r w:rsidR="009D75FB" w:rsidRPr="00B1057A">
        <w:rPr>
          <w:rFonts w:asciiTheme="minorHAnsi" w:hAnsiTheme="minorHAnsi" w:cs="Arial"/>
          <w:color w:val="0070C0"/>
          <w:sz w:val="22"/>
          <w:szCs w:val="22"/>
        </w:rPr>
        <w:t xml:space="preserve">[insert year] </w:t>
      </w:r>
      <w:r w:rsidRPr="00B1057A">
        <w:rPr>
          <w:rFonts w:asciiTheme="minorHAnsi" w:hAnsiTheme="minorHAnsi" w:cs="Arial"/>
          <w:sz w:val="22"/>
          <w:szCs w:val="22"/>
        </w:rPr>
        <w:t>by its employees and it hopes</w:t>
      </w:r>
      <w:r w:rsidR="009D75FB" w:rsidRPr="00B1057A">
        <w:rPr>
          <w:rFonts w:asciiTheme="minorHAnsi" w:hAnsiTheme="minorHAnsi" w:cs="Arial"/>
          <w:sz w:val="22"/>
          <w:szCs w:val="22"/>
        </w:rPr>
        <w:t xml:space="preserve"> to raise </w:t>
      </w:r>
      <w:r w:rsidR="009D75FB" w:rsidRPr="00B1057A">
        <w:rPr>
          <w:rFonts w:asciiTheme="minorHAnsi" w:hAnsiTheme="minorHAnsi" w:cs="Arial"/>
          <w:color w:val="0070C0"/>
          <w:sz w:val="22"/>
          <w:szCs w:val="22"/>
        </w:rPr>
        <w:t xml:space="preserve">£X </w:t>
      </w:r>
      <w:r w:rsidRPr="00B1057A">
        <w:rPr>
          <w:rFonts w:asciiTheme="minorHAnsi" w:hAnsiTheme="minorHAnsi" w:cs="Arial"/>
          <w:sz w:val="22"/>
          <w:szCs w:val="22"/>
        </w:rPr>
        <w:t>during</w:t>
      </w:r>
      <w:r w:rsidR="009D75FB" w:rsidRPr="00B1057A">
        <w:rPr>
          <w:rFonts w:asciiTheme="minorHAnsi" w:hAnsiTheme="minorHAnsi" w:cs="Arial"/>
          <w:sz w:val="22"/>
          <w:szCs w:val="22"/>
        </w:rPr>
        <w:t xml:space="preserve"> the partnership. </w:t>
      </w:r>
    </w:p>
    <w:p w:rsidR="009D75FB" w:rsidRPr="00B1057A" w:rsidRDefault="009D75FB" w:rsidP="009D75FB">
      <w:pPr>
        <w:spacing w:line="276" w:lineRule="auto"/>
        <w:rPr>
          <w:rFonts w:asciiTheme="minorHAnsi" w:hAnsiTheme="minorHAnsi" w:cs="Arial"/>
          <w:sz w:val="22"/>
          <w:szCs w:val="22"/>
        </w:rPr>
      </w:pPr>
    </w:p>
    <w:p w:rsidR="009D75FB" w:rsidRPr="00B1057A" w:rsidRDefault="009D75FB" w:rsidP="009D75FB">
      <w:pPr>
        <w:spacing w:line="276" w:lineRule="auto"/>
        <w:rPr>
          <w:rFonts w:asciiTheme="minorHAnsi" w:hAnsiTheme="minorHAnsi" w:cs="Arial"/>
          <w:sz w:val="22"/>
          <w:szCs w:val="22"/>
        </w:rPr>
      </w:pPr>
      <w:r w:rsidRPr="00B1057A">
        <w:rPr>
          <w:rFonts w:asciiTheme="minorHAnsi" w:hAnsiTheme="minorHAnsi" w:cs="Arial"/>
          <w:sz w:val="22"/>
          <w:szCs w:val="22"/>
        </w:rPr>
        <w:t>The company,</w:t>
      </w:r>
      <w:r w:rsidR="00BC0725" w:rsidRPr="00B1057A">
        <w:rPr>
          <w:rFonts w:asciiTheme="minorHAnsi" w:hAnsiTheme="minorHAnsi" w:cs="Arial"/>
          <w:sz w:val="22"/>
          <w:szCs w:val="22"/>
        </w:rPr>
        <w:t xml:space="preserve"> based in </w:t>
      </w:r>
      <w:r w:rsidR="00BC0725" w:rsidRPr="00B1057A">
        <w:rPr>
          <w:rFonts w:asciiTheme="minorHAnsi" w:hAnsiTheme="minorHAnsi" w:cs="Arial"/>
          <w:color w:val="0070C0"/>
          <w:sz w:val="22"/>
          <w:szCs w:val="22"/>
        </w:rPr>
        <w:t>[insert location]</w:t>
      </w:r>
      <w:r w:rsidRPr="00B1057A">
        <w:rPr>
          <w:rFonts w:asciiTheme="minorHAnsi" w:hAnsiTheme="minorHAnsi" w:cs="Arial"/>
          <w:color w:val="0070C0"/>
          <w:sz w:val="22"/>
          <w:szCs w:val="22"/>
        </w:rPr>
        <w:t xml:space="preserve"> </w:t>
      </w:r>
      <w:r w:rsidRPr="00B1057A">
        <w:rPr>
          <w:rFonts w:asciiTheme="minorHAnsi" w:hAnsiTheme="minorHAnsi" w:cs="Arial"/>
          <w:sz w:val="22"/>
          <w:szCs w:val="22"/>
        </w:rPr>
        <w:t xml:space="preserve">which </w:t>
      </w:r>
      <w:r w:rsidRPr="00B1057A">
        <w:rPr>
          <w:rFonts w:asciiTheme="minorHAnsi" w:hAnsiTheme="minorHAnsi" w:cs="Arial"/>
          <w:color w:val="0070C0"/>
          <w:sz w:val="22"/>
          <w:szCs w:val="22"/>
        </w:rPr>
        <w:t>[in</w:t>
      </w:r>
      <w:r w:rsidR="00BC0725" w:rsidRPr="00B1057A">
        <w:rPr>
          <w:rFonts w:asciiTheme="minorHAnsi" w:hAnsiTheme="minorHAnsi" w:cs="Arial"/>
          <w:color w:val="0070C0"/>
          <w:sz w:val="22"/>
          <w:szCs w:val="22"/>
        </w:rPr>
        <w:t>sert summary of the company</w:t>
      </w:r>
      <w:r w:rsidRPr="00B1057A">
        <w:rPr>
          <w:rFonts w:asciiTheme="minorHAnsi" w:hAnsiTheme="minorHAnsi" w:cs="Arial"/>
          <w:color w:val="0070C0"/>
          <w:sz w:val="22"/>
          <w:szCs w:val="22"/>
        </w:rPr>
        <w:t xml:space="preserve">], </w:t>
      </w:r>
      <w:r w:rsidRPr="00B1057A">
        <w:rPr>
          <w:rFonts w:asciiTheme="minorHAnsi" w:hAnsiTheme="minorHAnsi" w:cs="Arial"/>
          <w:sz w:val="22"/>
          <w:szCs w:val="22"/>
        </w:rPr>
        <w:t>has committed all of its annual fundrai</w:t>
      </w:r>
      <w:r w:rsidR="00BC0725" w:rsidRPr="00B1057A">
        <w:rPr>
          <w:rFonts w:asciiTheme="minorHAnsi" w:hAnsiTheme="minorHAnsi" w:cs="Arial"/>
          <w:sz w:val="22"/>
          <w:szCs w:val="22"/>
        </w:rPr>
        <w:t xml:space="preserve">sing efforts to help Headway Essex. </w:t>
      </w:r>
    </w:p>
    <w:p w:rsidR="009D75FB" w:rsidRPr="00B1057A" w:rsidRDefault="009D75FB" w:rsidP="009D75FB">
      <w:pPr>
        <w:spacing w:line="276" w:lineRule="auto"/>
        <w:rPr>
          <w:rFonts w:asciiTheme="minorHAnsi" w:eastAsia="Calibri" w:hAnsiTheme="minorHAnsi" w:cs="Arial"/>
          <w:sz w:val="22"/>
          <w:szCs w:val="22"/>
        </w:rPr>
      </w:pPr>
    </w:p>
    <w:p w:rsidR="009D75FB" w:rsidRPr="00B1057A" w:rsidRDefault="009D75FB" w:rsidP="009D75FB">
      <w:pPr>
        <w:spacing w:line="276" w:lineRule="auto"/>
        <w:rPr>
          <w:rFonts w:asciiTheme="minorHAnsi" w:eastAsia="Calibri" w:hAnsiTheme="minorHAnsi" w:cs="Arial"/>
          <w:sz w:val="22"/>
          <w:szCs w:val="22"/>
        </w:rPr>
      </w:pPr>
      <w:r w:rsidRPr="00B1057A">
        <w:rPr>
          <w:rFonts w:asciiTheme="minorHAnsi" w:eastAsia="Calibri" w:hAnsiTheme="minorHAnsi" w:cs="Arial"/>
          <w:color w:val="0070C0"/>
          <w:sz w:val="22"/>
          <w:szCs w:val="22"/>
        </w:rPr>
        <w:t xml:space="preserve">[Insert name and job title] at [insert company], </w:t>
      </w:r>
      <w:r w:rsidRPr="00B1057A">
        <w:rPr>
          <w:rFonts w:asciiTheme="minorHAnsi" w:eastAsia="Calibri" w:hAnsiTheme="minorHAnsi" w:cs="Arial"/>
          <w:sz w:val="22"/>
          <w:szCs w:val="22"/>
        </w:rPr>
        <w:t xml:space="preserve">said: </w:t>
      </w:r>
      <w:r w:rsidRPr="00B1057A">
        <w:rPr>
          <w:rFonts w:asciiTheme="minorHAnsi" w:eastAsia="Calibri" w:hAnsiTheme="minorHAnsi" w:cs="Arial"/>
          <w:color w:val="0070C0"/>
          <w:sz w:val="22"/>
          <w:szCs w:val="22"/>
        </w:rPr>
        <w:t>“[insert suggested quote</w:t>
      </w:r>
      <w:r w:rsidR="00BC0725" w:rsidRPr="00B1057A">
        <w:rPr>
          <w:rFonts w:asciiTheme="minorHAnsi" w:eastAsia="Calibri" w:hAnsiTheme="minorHAnsi" w:cs="Arial"/>
          <w:color w:val="0070C0"/>
          <w:sz w:val="22"/>
          <w:szCs w:val="22"/>
        </w:rPr>
        <w:t xml:space="preserve"> detailing reasons for supporting Headway Essex</w:t>
      </w:r>
      <w:r w:rsidRPr="00B1057A">
        <w:rPr>
          <w:rFonts w:asciiTheme="minorHAnsi" w:eastAsia="Calibri" w:hAnsiTheme="minorHAnsi" w:cs="Arial"/>
          <w:color w:val="0070C0"/>
          <w:sz w:val="22"/>
          <w:szCs w:val="22"/>
        </w:rPr>
        <w:t xml:space="preserve">]”. </w:t>
      </w:r>
    </w:p>
    <w:p w:rsidR="009D75FB" w:rsidRPr="00B1057A" w:rsidRDefault="009D75FB" w:rsidP="009D75FB">
      <w:pPr>
        <w:autoSpaceDE w:val="0"/>
        <w:autoSpaceDN w:val="0"/>
        <w:adjustRightInd w:val="0"/>
        <w:spacing w:line="276" w:lineRule="auto"/>
        <w:rPr>
          <w:rFonts w:asciiTheme="minorHAnsi" w:eastAsia="Calibri" w:hAnsiTheme="minorHAnsi" w:cs="Arial"/>
          <w:sz w:val="22"/>
          <w:szCs w:val="22"/>
        </w:rPr>
      </w:pPr>
    </w:p>
    <w:p w:rsidR="00D244F2" w:rsidRPr="00B1057A" w:rsidRDefault="00BC0725" w:rsidP="00D244F2">
      <w:pPr>
        <w:spacing w:line="276" w:lineRule="auto"/>
        <w:rPr>
          <w:rFonts w:asciiTheme="minorHAnsi" w:hAnsiTheme="minorHAnsi" w:cs="Arial"/>
          <w:sz w:val="22"/>
          <w:szCs w:val="22"/>
        </w:rPr>
      </w:pPr>
      <w:r w:rsidRPr="00B1057A">
        <w:rPr>
          <w:rFonts w:asciiTheme="minorHAnsi" w:hAnsiTheme="minorHAnsi" w:cs="Helvetica"/>
          <w:sz w:val="22"/>
          <w:szCs w:val="22"/>
          <w:lang w:val="en-US"/>
        </w:rPr>
        <w:t>As a charity, Headway Essex’s</w:t>
      </w:r>
      <w:r w:rsidR="00D244F2" w:rsidRPr="00B1057A">
        <w:rPr>
          <w:rFonts w:asciiTheme="minorHAnsi" w:hAnsiTheme="minorHAnsi" w:cs="Helvetica"/>
          <w:sz w:val="22"/>
          <w:szCs w:val="22"/>
          <w:lang w:val="en-US"/>
        </w:rPr>
        <w:t xml:space="preserve"> mission is to ensure that everyone in Essex living with an acquired brain injury can live a fulfilling life and that families and </w:t>
      </w:r>
      <w:proofErr w:type="spellStart"/>
      <w:r w:rsidR="00D244F2" w:rsidRPr="00B1057A">
        <w:rPr>
          <w:rFonts w:asciiTheme="minorHAnsi" w:hAnsiTheme="minorHAnsi" w:cs="Helvetica"/>
          <w:sz w:val="22"/>
          <w:szCs w:val="22"/>
          <w:lang w:val="en-US"/>
        </w:rPr>
        <w:t>carers</w:t>
      </w:r>
      <w:proofErr w:type="spellEnd"/>
      <w:r w:rsidR="00D244F2" w:rsidRPr="00B1057A">
        <w:rPr>
          <w:rFonts w:asciiTheme="minorHAnsi" w:hAnsiTheme="minorHAnsi" w:cs="Helvetica"/>
          <w:sz w:val="22"/>
          <w:szCs w:val="22"/>
          <w:lang w:val="en-US"/>
        </w:rPr>
        <w:t xml:space="preserve"> are better able to cope within their caring roles.</w:t>
      </w:r>
    </w:p>
    <w:p w:rsidR="00D244F2" w:rsidRPr="00B1057A" w:rsidRDefault="00D244F2" w:rsidP="00D244F2">
      <w:pPr>
        <w:spacing w:line="276" w:lineRule="auto"/>
        <w:rPr>
          <w:rFonts w:asciiTheme="minorHAnsi" w:hAnsiTheme="minorHAnsi" w:cs="Arial"/>
          <w:color w:val="FF0000"/>
          <w:sz w:val="22"/>
          <w:szCs w:val="22"/>
        </w:rPr>
      </w:pPr>
    </w:p>
    <w:p w:rsidR="005B651E" w:rsidRPr="00B1057A" w:rsidRDefault="00D244F2" w:rsidP="005B651E">
      <w:pPr>
        <w:spacing w:line="276" w:lineRule="auto"/>
        <w:rPr>
          <w:rFonts w:asciiTheme="minorHAnsi" w:hAnsiTheme="minorHAnsi" w:cs="Arial"/>
          <w:sz w:val="22"/>
          <w:szCs w:val="22"/>
        </w:rPr>
      </w:pPr>
      <w:r w:rsidRPr="00B1057A">
        <w:rPr>
          <w:rFonts w:asciiTheme="minorHAnsi" w:hAnsiTheme="minorHAnsi" w:cs="Arial"/>
          <w:sz w:val="22"/>
          <w:szCs w:val="22"/>
        </w:rPr>
        <w:t xml:space="preserve">Emma Plummer, Marketing and Communications Manager at Headway Essex said: “It’s down to the generosity of </w:t>
      </w:r>
      <w:r w:rsidR="00BC0725" w:rsidRPr="00B1057A">
        <w:rPr>
          <w:rFonts w:asciiTheme="minorHAnsi" w:hAnsiTheme="minorHAnsi" w:cs="Arial"/>
          <w:sz w:val="22"/>
          <w:szCs w:val="22"/>
        </w:rPr>
        <w:t>our supporters</w:t>
      </w:r>
      <w:r w:rsidR="007F2376" w:rsidRPr="00B1057A">
        <w:rPr>
          <w:rFonts w:asciiTheme="minorHAnsi" w:hAnsiTheme="minorHAnsi" w:cs="Arial"/>
          <w:sz w:val="22"/>
          <w:szCs w:val="22"/>
        </w:rPr>
        <w:t xml:space="preserve"> that we are able to continue to support those living with an acquired brain injury in Essex. A special thanks goes to </w:t>
      </w:r>
      <w:r w:rsidRPr="00B1057A">
        <w:rPr>
          <w:rFonts w:asciiTheme="minorHAnsi" w:hAnsiTheme="minorHAnsi" w:cs="Arial"/>
          <w:color w:val="0070C0"/>
          <w:sz w:val="22"/>
          <w:szCs w:val="22"/>
        </w:rPr>
        <w:t>[insert name</w:t>
      </w:r>
      <w:r w:rsidR="00BC0725" w:rsidRPr="00B1057A">
        <w:rPr>
          <w:rFonts w:asciiTheme="minorHAnsi" w:hAnsiTheme="minorHAnsi" w:cs="Arial"/>
          <w:color w:val="0070C0"/>
          <w:sz w:val="22"/>
          <w:szCs w:val="22"/>
        </w:rPr>
        <w:t xml:space="preserve"> of the company]</w:t>
      </w:r>
      <w:r w:rsidR="00BC0725" w:rsidRPr="00B1057A">
        <w:rPr>
          <w:rFonts w:asciiTheme="minorHAnsi" w:hAnsiTheme="minorHAnsi" w:cs="Arial"/>
          <w:sz w:val="22"/>
          <w:szCs w:val="22"/>
        </w:rPr>
        <w:t>; we look forward to helping them have as much fun as possible in raising funds for us.”</w:t>
      </w:r>
    </w:p>
    <w:p w:rsidR="00BC0725" w:rsidRPr="00B1057A" w:rsidRDefault="00BC0725" w:rsidP="005B651E">
      <w:pPr>
        <w:spacing w:line="276" w:lineRule="auto"/>
        <w:rPr>
          <w:rFonts w:asciiTheme="minorHAnsi" w:hAnsiTheme="minorHAnsi" w:cs="Arial"/>
          <w:sz w:val="22"/>
          <w:szCs w:val="22"/>
        </w:rPr>
      </w:pPr>
    </w:p>
    <w:p w:rsidR="005B651E" w:rsidRPr="005B651E" w:rsidRDefault="005B651E" w:rsidP="005B651E">
      <w:pPr>
        <w:spacing w:line="276" w:lineRule="auto"/>
        <w:rPr>
          <w:rFonts w:asciiTheme="minorHAnsi" w:hAnsiTheme="minorHAnsi" w:cs="Arial"/>
          <w:sz w:val="22"/>
          <w:szCs w:val="22"/>
        </w:rPr>
      </w:pPr>
      <w:r w:rsidRPr="005B651E">
        <w:rPr>
          <w:rFonts w:asciiTheme="minorHAnsi" w:hAnsiTheme="minorHAnsi" w:cs="Helvetica"/>
          <w:bCs/>
          <w:sz w:val="22"/>
          <w:szCs w:val="22"/>
          <w:lang w:val="en-US"/>
        </w:rPr>
        <w:t xml:space="preserve">As </w:t>
      </w:r>
      <w:r w:rsidRPr="00B1057A">
        <w:rPr>
          <w:rFonts w:asciiTheme="minorHAnsi" w:hAnsiTheme="minorHAnsi" w:cs="Helvetica"/>
          <w:bCs/>
          <w:sz w:val="22"/>
          <w:szCs w:val="22"/>
          <w:lang w:val="en-US"/>
        </w:rPr>
        <w:t>a charity, Headway Essex is there</w:t>
      </w:r>
      <w:r w:rsidRPr="005B651E">
        <w:rPr>
          <w:rFonts w:asciiTheme="minorHAnsi" w:hAnsiTheme="minorHAnsi" w:cs="Helvetica"/>
          <w:bCs/>
          <w:sz w:val="22"/>
          <w:szCs w:val="22"/>
          <w:lang w:val="en-US"/>
        </w:rPr>
        <w:t xml:space="preserve"> to ensure that everyone in Essex living with an acquired brain injury can live a fulfilling life and that families and </w:t>
      </w:r>
      <w:proofErr w:type="spellStart"/>
      <w:r w:rsidRPr="005B651E">
        <w:rPr>
          <w:rFonts w:asciiTheme="minorHAnsi" w:hAnsiTheme="minorHAnsi" w:cs="Helvetica"/>
          <w:bCs/>
          <w:sz w:val="22"/>
          <w:szCs w:val="22"/>
          <w:lang w:val="en-US"/>
        </w:rPr>
        <w:t>carers</w:t>
      </w:r>
      <w:proofErr w:type="spellEnd"/>
      <w:r w:rsidRPr="005B651E">
        <w:rPr>
          <w:rFonts w:asciiTheme="minorHAnsi" w:hAnsiTheme="minorHAnsi" w:cs="Helvetica"/>
          <w:bCs/>
          <w:sz w:val="22"/>
          <w:szCs w:val="22"/>
          <w:lang w:val="en-US"/>
        </w:rPr>
        <w:t xml:space="preserve"> are better able to</w:t>
      </w:r>
      <w:r w:rsidRPr="00B1057A">
        <w:rPr>
          <w:rFonts w:asciiTheme="minorHAnsi" w:hAnsiTheme="minorHAnsi" w:cs="Helvetica"/>
          <w:bCs/>
          <w:sz w:val="22"/>
          <w:szCs w:val="22"/>
          <w:lang w:val="en-US"/>
        </w:rPr>
        <w:t xml:space="preserve"> cope within their caring roles. </w:t>
      </w:r>
    </w:p>
    <w:p w:rsidR="00D244F2" w:rsidRPr="00B1057A" w:rsidRDefault="00D244F2" w:rsidP="00D244F2">
      <w:pPr>
        <w:spacing w:line="276" w:lineRule="auto"/>
        <w:rPr>
          <w:rFonts w:asciiTheme="minorHAnsi" w:hAnsiTheme="minorHAnsi" w:cs="Arial"/>
          <w:sz w:val="22"/>
          <w:szCs w:val="22"/>
        </w:rPr>
      </w:pPr>
    </w:p>
    <w:p w:rsidR="00D244F2" w:rsidRPr="00B1057A" w:rsidRDefault="00D244F2" w:rsidP="00D244F2">
      <w:pPr>
        <w:spacing w:after="240"/>
        <w:jc w:val="center"/>
        <w:rPr>
          <w:rFonts w:asciiTheme="minorHAnsi" w:hAnsiTheme="minorHAnsi" w:cs="Arial"/>
          <w:b/>
          <w:sz w:val="22"/>
          <w:szCs w:val="22"/>
        </w:rPr>
      </w:pPr>
      <w:r w:rsidRPr="00B1057A">
        <w:rPr>
          <w:rFonts w:asciiTheme="minorHAnsi" w:hAnsiTheme="minorHAnsi" w:cs="Arial"/>
          <w:b/>
          <w:sz w:val="22"/>
          <w:szCs w:val="22"/>
        </w:rPr>
        <w:t>- Ends -</w:t>
      </w:r>
    </w:p>
    <w:p w:rsidR="00D244F2" w:rsidRPr="00B1057A" w:rsidRDefault="00D244F2" w:rsidP="00D244F2">
      <w:pPr>
        <w:spacing w:after="240"/>
        <w:rPr>
          <w:rFonts w:asciiTheme="minorHAnsi" w:hAnsiTheme="minorHAnsi" w:cs="Arial"/>
          <w:b/>
          <w:sz w:val="22"/>
          <w:szCs w:val="22"/>
        </w:rPr>
      </w:pPr>
      <w:r w:rsidRPr="00B1057A">
        <w:rPr>
          <w:rFonts w:asciiTheme="minorHAnsi" w:hAnsiTheme="minorHAnsi" w:cs="Arial"/>
          <w:b/>
          <w:sz w:val="22"/>
          <w:szCs w:val="22"/>
        </w:rPr>
        <w:t>PHOTO NOTES:</w:t>
      </w:r>
    </w:p>
    <w:p w:rsidR="00D244F2" w:rsidRPr="00B1057A" w:rsidRDefault="00D244F2" w:rsidP="00D244F2">
      <w:pPr>
        <w:rPr>
          <w:rFonts w:asciiTheme="minorHAnsi" w:hAnsiTheme="minorHAnsi" w:cs="Arial"/>
          <w:b/>
          <w:sz w:val="22"/>
          <w:szCs w:val="22"/>
        </w:rPr>
      </w:pPr>
      <w:r w:rsidRPr="00B1057A">
        <w:rPr>
          <w:rFonts w:asciiTheme="minorHAnsi" w:hAnsiTheme="minorHAnsi" w:cs="Arial"/>
          <w:b/>
          <w:sz w:val="22"/>
          <w:szCs w:val="22"/>
        </w:rPr>
        <w:t xml:space="preserve">Photo 1 (L-R): </w:t>
      </w:r>
      <w:r w:rsidRPr="00B1057A">
        <w:rPr>
          <w:rFonts w:asciiTheme="minorHAnsi" w:hAnsiTheme="minorHAnsi" w:cs="Arial"/>
          <w:color w:val="0070C0"/>
          <w:sz w:val="22"/>
          <w:szCs w:val="22"/>
        </w:rPr>
        <w:t xml:space="preserve">[Insert name(s) of person in the above image] </w:t>
      </w:r>
    </w:p>
    <w:p w:rsidR="00D244F2" w:rsidRPr="00B1057A" w:rsidRDefault="00D244F2" w:rsidP="00D244F2">
      <w:pPr>
        <w:rPr>
          <w:rFonts w:asciiTheme="minorHAnsi" w:hAnsiTheme="minorHAnsi" w:cs="Arial"/>
          <w:b/>
          <w:sz w:val="22"/>
          <w:szCs w:val="22"/>
        </w:rPr>
      </w:pPr>
    </w:p>
    <w:p w:rsidR="00D244F2" w:rsidRPr="00B1057A" w:rsidRDefault="00D244F2" w:rsidP="00D244F2">
      <w:pPr>
        <w:spacing w:after="240"/>
        <w:rPr>
          <w:rFonts w:asciiTheme="minorHAnsi" w:hAnsiTheme="minorHAnsi" w:cs="Arial"/>
          <w:b/>
          <w:sz w:val="22"/>
          <w:szCs w:val="22"/>
        </w:rPr>
      </w:pPr>
      <w:r w:rsidRPr="00B1057A">
        <w:rPr>
          <w:rFonts w:asciiTheme="minorHAnsi" w:hAnsiTheme="minorHAnsi" w:cs="Arial"/>
          <w:b/>
          <w:sz w:val="22"/>
          <w:szCs w:val="22"/>
        </w:rPr>
        <w:t>NOTES TO EDITORS:</w:t>
      </w:r>
    </w:p>
    <w:p w:rsidR="00642B14" w:rsidRPr="00B1057A" w:rsidRDefault="00642B14" w:rsidP="00642B14">
      <w:pPr>
        <w:spacing w:after="200" w:line="276" w:lineRule="auto"/>
        <w:rPr>
          <w:rFonts w:asciiTheme="minorHAnsi" w:hAnsiTheme="minorHAnsi" w:cs="Arial"/>
          <w:b/>
          <w:sz w:val="22"/>
          <w:szCs w:val="22"/>
        </w:rPr>
      </w:pPr>
      <w:r w:rsidRPr="00B1057A">
        <w:rPr>
          <w:rFonts w:asciiTheme="minorHAnsi" w:hAnsiTheme="minorHAnsi" w:cs="Arial"/>
          <w:b/>
          <w:sz w:val="22"/>
          <w:szCs w:val="22"/>
        </w:rPr>
        <w:t>About Headway Essex</w:t>
      </w:r>
    </w:p>
    <w:p w:rsidR="00642B14" w:rsidRPr="00B1057A" w:rsidRDefault="00642B14" w:rsidP="00642B14">
      <w:pPr>
        <w:spacing w:after="200" w:line="276" w:lineRule="auto"/>
        <w:rPr>
          <w:rFonts w:asciiTheme="minorHAnsi" w:hAnsiTheme="minorHAnsi" w:cs="Arial"/>
          <w:b/>
          <w:bCs/>
          <w:sz w:val="22"/>
          <w:szCs w:val="22"/>
        </w:rPr>
      </w:pPr>
      <w:r w:rsidRPr="00B1057A">
        <w:rPr>
          <w:rFonts w:asciiTheme="minorHAnsi" w:hAnsiTheme="minorHAnsi" w:cs="Arial"/>
          <w:sz w:val="22"/>
          <w:szCs w:val="22"/>
        </w:rPr>
        <w:lastRenderedPageBreak/>
        <w:t>Headway Essex provides support, rehabilitation and information to brain injury survivors, their families and carers, as well as to professionals in the health and legal fields throughout Essex.</w:t>
      </w:r>
    </w:p>
    <w:p w:rsidR="00642B14" w:rsidRPr="00B1057A" w:rsidRDefault="00642B14" w:rsidP="00642B14">
      <w:pPr>
        <w:spacing w:after="200" w:line="276" w:lineRule="auto"/>
        <w:rPr>
          <w:rFonts w:asciiTheme="minorHAnsi" w:hAnsiTheme="minorHAnsi" w:cs="Arial"/>
          <w:b/>
          <w:i/>
          <w:iCs/>
          <w:sz w:val="22"/>
          <w:szCs w:val="22"/>
        </w:rPr>
      </w:pPr>
      <w:r w:rsidRPr="00B1057A">
        <w:rPr>
          <w:rFonts w:asciiTheme="minorHAnsi" w:hAnsiTheme="minorHAnsi" w:cs="Arial"/>
          <w:b/>
          <w:i/>
          <w:iCs/>
          <w:sz w:val="22"/>
          <w:szCs w:val="22"/>
        </w:rPr>
        <w:t>Key facts</w:t>
      </w:r>
    </w:p>
    <w:p w:rsidR="00642B14" w:rsidRPr="00B1057A" w:rsidRDefault="00642B14" w:rsidP="00642B14">
      <w:pPr>
        <w:pStyle w:val="ListParagraph"/>
        <w:numPr>
          <w:ilvl w:val="0"/>
          <w:numId w:val="2"/>
        </w:numPr>
        <w:spacing w:after="200" w:line="276" w:lineRule="auto"/>
        <w:rPr>
          <w:rFonts w:asciiTheme="minorHAnsi" w:hAnsiTheme="minorHAnsi" w:cs="Arial"/>
          <w:sz w:val="22"/>
          <w:szCs w:val="22"/>
        </w:rPr>
      </w:pPr>
      <w:r w:rsidRPr="00B1057A">
        <w:rPr>
          <w:rFonts w:asciiTheme="minorHAnsi" w:hAnsiTheme="minorHAnsi" w:cs="Arial"/>
          <w:sz w:val="22"/>
          <w:szCs w:val="22"/>
        </w:rPr>
        <w:t>Acquired brain injury (ABI)</w:t>
      </w:r>
      <w:r w:rsidRPr="00B1057A">
        <w:rPr>
          <w:rFonts w:asciiTheme="minorHAnsi" w:hAnsiTheme="minorHAnsi" w:cs="Arial"/>
          <w:b/>
          <w:sz w:val="22"/>
          <w:szCs w:val="22"/>
        </w:rPr>
        <w:t xml:space="preserve"> </w:t>
      </w:r>
      <w:r w:rsidRPr="00B1057A">
        <w:rPr>
          <w:rFonts w:asciiTheme="minorHAnsi" w:hAnsiTheme="minorHAnsi" w:cs="Arial"/>
          <w:sz w:val="22"/>
          <w:szCs w:val="22"/>
        </w:rPr>
        <w:t xml:space="preserve">is </w:t>
      </w:r>
      <w:r w:rsidRPr="00B1057A">
        <w:rPr>
          <w:rFonts w:asciiTheme="minorHAnsi" w:hAnsiTheme="minorHAnsi" w:cs="Arial"/>
          <w:color w:val="000000" w:themeColor="text1"/>
          <w:sz w:val="22"/>
          <w:szCs w:val="22"/>
        </w:rPr>
        <w:t>an umbrella term</w:t>
      </w:r>
      <w:r w:rsidRPr="00B1057A">
        <w:rPr>
          <w:rFonts w:asciiTheme="minorHAnsi" w:hAnsiTheme="minorHAnsi" w:cs="Arial"/>
          <w:sz w:val="22"/>
          <w:szCs w:val="22"/>
        </w:rPr>
        <w:t xml:space="preserve"> for any injury to the brain sustained since birth,</w:t>
      </w:r>
      <w:r w:rsidRPr="00B1057A">
        <w:rPr>
          <w:rFonts w:asciiTheme="minorHAnsi" w:hAnsiTheme="minorHAnsi" w:cs="Arial"/>
          <w:color w:val="000000" w:themeColor="text1"/>
          <w:sz w:val="22"/>
          <w:szCs w:val="22"/>
        </w:rPr>
        <w:t xml:space="preserve"> excluding neurodegenerative conditions</w:t>
      </w:r>
      <w:r w:rsidRPr="00B1057A">
        <w:rPr>
          <w:rFonts w:asciiTheme="minorHAnsi" w:hAnsiTheme="minorHAnsi" w:cs="Arial"/>
          <w:sz w:val="22"/>
          <w:szCs w:val="22"/>
        </w:rPr>
        <w:t>.</w:t>
      </w:r>
    </w:p>
    <w:p w:rsidR="00642B14" w:rsidRPr="00B1057A" w:rsidRDefault="00642B14" w:rsidP="00642B14">
      <w:pPr>
        <w:pStyle w:val="ListParagraph"/>
        <w:numPr>
          <w:ilvl w:val="0"/>
          <w:numId w:val="2"/>
        </w:numPr>
        <w:spacing w:after="200" w:line="276" w:lineRule="auto"/>
        <w:rPr>
          <w:rFonts w:asciiTheme="minorHAnsi" w:hAnsiTheme="minorHAnsi" w:cs="Arial"/>
          <w:sz w:val="22"/>
          <w:szCs w:val="22"/>
        </w:rPr>
      </w:pPr>
      <w:r w:rsidRPr="00B1057A">
        <w:rPr>
          <w:rFonts w:asciiTheme="minorHAnsi" w:hAnsiTheme="minorHAnsi" w:cs="Arial"/>
          <w:sz w:val="22"/>
          <w:szCs w:val="22"/>
        </w:rPr>
        <w:t>The most common forms of ABI are traumatic brain injury (TBI) and stroke. Other causes include brain tumour, meningitis, aneurysm, haemorrhage, encephalitis, anoxia, and other conditions.</w:t>
      </w:r>
    </w:p>
    <w:p w:rsidR="00642B14" w:rsidRPr="00B1057A" w:rsidRDefault="00642B14" w:rsidP="00642B14">
      <w:pPr>
        <w:pStyle w:val="ListParagraph"/>
        <w:numPr>
          <w:ilvl w:val="0"/>
          <w:numId w:val="2"/>
        </w:numPr>
        <w:spacing w:after="200" w:line="276" w:lineRule="auto"/>
        <w:rPr>
          <w:rFonts w:asciiTheme="minorHAnsi" w:hAnsiTheme="minorHAnsi" w:cs="Arial"/>
          <w:sz w:val="22"/>
          <w:szCs w:val="22"/>
        </w:rPr>
      </w:pPr>
      <w:r w:rsidRPr="00B1057A">
        <w:rPr>
          <w:rFonts w:asciiTheme="minorHAnsi" w:hAnsiTheme="minorHAnsi" w:cs="Arial"/>
          <w:color w:val="000000" w:themeColor="text1"/>
          <w:sz w:val="22"/>
          <w:szCs w:val="22"/>
        </w:rPr>
        <w:t>The brain controls everything we do and brain injury can affect every aspect of who we are. The physical, cognitive, emotional and behavioural effects of ABI can have devastating consequences for individuals and their families.</w:t>
      </w:r>
    </w:p>
    <w:p w:rsidR="00642B14" w:rsidRPr="00B1057A" w:rsidRDefault="00642B14" w:rsidP="00642B14">
      <w:pPr>
        <w:pStyle w:val="ListParagraph"/>
        <w:numPr>
          <w:ilvl w:val="0"/>
          <w:numId w:val="2"/>
        </w:numPr>
        <w:spacing w:after="200" w:line="276" w:lineRule="auto"/>
        <w:rPr>
          <w:rFonts w:asciiTheme="minorHAnsi" w:hAnsiTheme="minorHAnsi" w:cs="Arial"/>
          <w:sz w:val="22"/>
          <w:szCs w:val="22"/>
        </w:rPr>
      </w:pPr>
      <w:r w:rsidRPr="00B1057A">
        <w:rPr>
          <w:rFonts w:asciiTheme="minorHAnsi" w:hAnsiTheme="minorHAnsi" w:cs="Arial"/>
          <w:sz w:val="22"/>
          <w:szCs w:val="22"/>
        </w:rPr>
        <w:t>There were 348,934 UK admissions to hospital with acquired brain injury in 2013-14. That is 566 admissions per 100,000 of the population. 9001 of these were in Essex.</w:t>
      </w:r>
    </w:p>
    <w:p w:rsidR="00642B14" w:rsidRPr="00B1057A" w:rsidRDefault="00642B14" w:rsidP="00642B14">
      <w:pPr>
        <w:pStyle w:val="ListParagraph"/>
        <w:numPr>
          <w:ilvl w:val="0"/>
          <w:numId w:val="2"/>
        </w:numPr>
        <w:spacing w:after="200" w:line="276" w:lineRule="auto"/>
        <w:rPr>
          <w:rFonts w:asciiTheme="minorHAnsi" w:hAnsiTheme="minorHAnsi" w:cs="Arial"/>
          <w:sz w:val="22"/>
          <w:szCs w:val="22"/>
        </w:rPr>
      </w:pPr>
      <w:r w:rsidRPr="00B1057A">
        <w:rPr>
          <w:rFonts w:asciiTheme="minorHAnsi" w:hAnsiTheme="minorHAnsi" w:cs="Arial"/>
          <w:sz w:val="22"/>
          <w:szCs w:val="22"/>
        </w:rPr>
        <w:t>ABI admissions in Essex increased by 21% between 2005-6 and 2013-14.</w:t>
      </w:r>
    </w:p>
    <w:p w:rsidR="00642B14" w:rsidRPr="00B1057A" w:rsidRDefault="00642B14" w:rsidP="00642B14">
      <w:pPr>
        <w:pStyle w:val="ListParagraph"/>
        <w:numPr>
          <w:ilvl w:val="0"/>
          <w:numId w:val="2"/>
        </w:numPr>
        <w:spacing w:after="200" w:line="276" w:lineRule="auto"/>
        <w:rPr>
          <w:rFonts w:asciiTheme="minorHAnsi" w:hAnsiTheme="minorHAnsi" w:cs="Arial"/>
          <w:sz w:val="22"/>
          <w:szCs w:val="22"/>
        </w:rPr>
      </w:pPr>
      <w:r w:rsidRPr="00B1057A">
        <w:rPr>
          <w:rFonts w:asciiTheme="minorHAnsi" w:hAnsiTheme="minorHAnsi" w:cs="Arial"/>
          <w:sz w:val="22"/>
          <w:szCs w:val="22"/>
        </w:rPr>
        <w:t xml:space="preserve">There were approximately 25 ABI admissions per day to Essex hospitals in 2013-14 </w:t>
      </w:r>
    </w:p>
    <w:p w:rsidR="00642B14" w:rsidRPr="00B1057A" w:rsidRDefault="00642B14" w:rsidP="00642B14">
      <w:pPr>
        <w:pStyle w:val="ListParagraph"/>
        <w:numPr>
          <w:ilvl w:val="0"/>
          <w:numId w:val="2"/>
        </w:numPr>
        <w:spacing w:after="200" w:line="276" w:lineRule="auto"/>
        <w:rPr>
          <w:rFonts w:asciiTheme="minorHAnsi" w:hAnsiTheme="minorHAnsi" w:cs="Arial"/>
          <w:sz w:val="22"/>
          <w:szCs w:val="22"/>
        </w:rPr>
      </w:pPr>
      <w:r w:rsidRPr="00B1057A">
        <w:rPr>
          <w:rFonts w:asciiTheme="minorHAnsi" w:hAnsiTheme="minorHAnsi" w:cs="Arial"/>
          <w:sz w:val="22"/>
          <w:szCs w:val="22"/>
        </w:rPr>
        <w:t>In 2013-14, there were 3858 admissions in Essex for head injury. That equates to 11 every day.</w:t>
      </w:r>
    </w:p>
    <w:p w:rsidR="00642B14" w:rsidRPr="00B1057A" w:rsidRDefault="00642B14" w:rsidP="00642B14">
      <w:pPr>
        <w:pStyle w:val="ListParagraph"/>
        <w:numPr>
          <w:ilvl w:val="0"/>
          <w:numId w:val="2"/>
        </w:numPr>
        <w:spacing w:after="200" w:line="276" w:lineRule="auto"/>
        <w:rPr>
          <w:rFonts w:asciiTheme="minorHAnsi" w:hAnsiTheme="minorHAnsi" w:cs="Arial"/>
          <w:sz w:val="22"/>
          <w:szCs w:val="22"/>
        </w:rPr>
      </w:pPr>
      <w:r w:rsidRPr="00B1057A">
        <w:rPr>
          <w:rFonts w:asciiTheme="minorHAnsi" w:hAnsiTheme="minorHAnsi" w:cs="Arial"/>
          <w:sz w:val="22"/>
          <w:szCs w:val="22"/>
        </w:rPr>
        <w:t>In Essex, Men are 1.4 times more likely than women to be admitted for head injury. However, female head injury admissions have risen 25% since 2005-6.</w:t>
      </w:r>
    </w:p>
    <w:p w:rsidR="00642B14" w:rsidRPr="00B1057A" w:rsidRDefault="00642B14" w:rsidP="00642B14">
      <w:pPr>
        <w:pStyle w:val="ListParagraph"/>
        <w:numPr>
          <w:ilvl w:val="0"/>
          <w:numId w:val="2"/>
        </w:numPr>
        <w:spacing w:after="200" w:line="276" w:lineRule="auto"/>
        <w:rPr>
          <w:rFonts w:asciiTheme="minorHAnsi" w:hAnsiTheme="minorHAnsi" w:cs="Arial"/>
          <w:sz w:val="22"/>
          <w:szCs w:val="22"/>
        </w:rPr>
      </w:pPr>
      <w:r w:rsidRPr="00B1057A">
        <w:rPr>
          <w:rFonts w:asciiTheme="minorHAnsi" w:hAnsiTheme="minorHAnsi" w:cs="Arial"/>
          <w:sz w:val="22"/>
          <w:szCs w:val="22"/>
        </w:rPr>
        <w:t>In 2013-14, there were 3521 admissions for stroke in Essex alone and equates to 10 every day.</w:t>
      </w:r>
    </w:p>
    <w:p w:rsidR="00642B14" w:rsidRPr="00B1057A" w:rsidRDefault="00642B14" w:rsidP="00642B14">
      <w:pPr>
        <w:pStyle w:val="NoSpacing"/>
        <w:spacing w:after="200" w:line="276" w:lineRule="auto"/>
        <w:rPr>
          <w:rFonts w:asciiTheme="minorHAnsi" w:hAnsiTheme="minorHAnsi" w:cs="Arial"/>
          <w:b/>
          <w:sz w:val="22"/>
          <w:szCs w:val="22"/>
        </w:rPr>
      </w:pPr>
      <w:r w:rsidRPr="00B1057A">
        <w:rPr>
          <w:rFonts w:asciiTheme="minorHAnsi" w:hAnsiTheme="minorHAnsi" w:cs="Arial"/>
          <w:b/>
          <w:sz w:val="22"/>
          <w:szCs w:val="22"/>
        </w:rPr>
        <w:t>Media contact:</w:t>
      </w:r>
    </w:p>
    <w:p w:rsidR="00642B14" w:rsidRPr="00B1057A" w:rsidRDefault="00642B14" w:rsidP="00642B14">
      <w:pPr>
        <w:pStyle w:val="NoSpacing"/>
        <w:spacing w:after="200" w:line="276" w:lineRule="auto"/>
        <w:rPr>
          <w:rFonts w:asciiTheme="minorHAnsi" w:hAnsiTheme="minorHAnsi" w:cs="Arial"/>
          <w:sz w:val="22"/>
          <w:szCs w:val="22"/>
        </w:rPr>
      </w:pPr>
      <w:r w:rsidRPr="00B1057A">
        <w:rPr>
          <w:rFonts w:asciiTheme="minorHAnsi" w:hAnsiTheme="minorHAnsi" w:cs="Arial"/>
          <w:sz w:val="22"/>
          <w:szCs w:val="22"/>
        </w:rPr>
        <w:t>Emma Plummer, Marketing &amp; Communications Manager</w:t>
      </w:r>
    </w:p>
    <w:p w:rsidR="00642B14" w:rsidRPr="00B1057A" w:rsidRDefault="00642B14" w:rsidP="00642B14">
      <w:pPr>
        <w:pStyle w:val="NoSpacing"/>
        <w:spacing w:after="200" w:line="276" w:lineRule="auto"/>
        <w:rPr>
          <w:rFonts w:asciiTheme="minorHAnsi" w:hAnsiTheme="minorHAnsi" w:cs="Arial"/>
          <w:i/>
          <w:sz w:val="22"/>
          <w:szCs w:val="22"/>
        </w:rPr>
      </w:pPr>
      <w:r w:rsidRPr="00B1057A">
        <w:rPr>
          <w:rFonts w:asciiTheme="minorHAnsi" w:hAnsiTheme="minorHAnsi" w:cs="Arial"/>
          <w:sz w:val="22"/>
          <w:szCs w:val="22"/>
        </w:rPr>
        <w:t>Headway Essex</w:t>
      </w:r>
    </w:p>
    <w:p w:rsidR="00642B14" w:rsidRPr="00B1057A" w:rsidRDefault="00642B14" w:rsidP="00642B14">
      <w:pPr>
        <w:pStyle w:val="NoSpacing"/>
        <w:spacing w:after="200" w:line="276" w:lineRule="auto"/>
        <w:rPr>
          <w:rFonts w:asciiTheme="minorHAnsi" w:hAnsiTheme="minorHAnsi" w:cs="Arial"/>
          <w:sz w:val="22"/>
          <w:szCs w:val="22"/>
        </w:rPr>
      </w:pPr>
      <w:r w:rsidRPr="00B1057A">
        <w:rPr>
          <w:rFonts w:asciiTheme="minorHAnsi" w:hAnsiTheme="minorHAnsi" w:cs="Arial"/>
          <w:sz w:val="22"/>
          <w:szCs w:val="22"/>
        </w:rPr>
        <w:t>Direct line: 01206 547616</w:t>
      </w:r>
    </w:p>
    <w:p w:rsidR="00642B14" w:rsidRPr="00B1057A" w:rsidRDefault="00642B14" w:rsidP="00642B14">
      <w:pPr>
        <w:pStyle w:val="NoSpacing"/>
        <w:spacing w:after="200" w:line="276" w:lineRule="auto"/>
        <w:rPr>
          <w:rFonts w:asciiTheme="minorHAnsi" w:hAnsiTheme="minorHAnsi" w:cs="Arial"/>
          <w:sz w:val="22"/>
          <w:szCs w:val="22"/>
        </w:rPr>
      </w:pPr>
      <w:r w:rsidRPr="00B1057A">
        <w:rPr>
          <w:rFonts w:asciiTheme="minorHAnsi" w:hAnsiTheme="minorHAnsi" w:cs="Arial"/>
          <w:sz w:val="22"/>
          <w:szCs w:val="22"/>
        </w:rPr>
        <w:t xml:space="preserve">Email: </w:t>
      </w:r>
      <w:hyperlink r:id="rId7" w:history="1">
        <w:r w:rsidRPr="00B1057A">
          <w:rPr>
            <w:rStyle w:val="Hyperlink"/>
            <w:rFonts w:asciiTheme="minorHAnsi" w:hAnsiTheme="minorHAnsi" w:cs="Arial"/>
            <w:color w:val="0070C0"/>
            <w:sz w:val="22"/>
            <w:szCs w:val="22"/>
          </w:rPr>
          <w:t>emma.plummer@headwayessex.org.uk</w:t>
        </w:r>
      </w:hyperlink>
      <w:r w:rsidRPr="00B1057A">
        <w:rPr>
          <w:rFonts w:asciiTheme="minorHAnsi" w:hAnsiTheme="minorHAnsi" w:cs="Arial"/>
          <w:color w:val="0070C0"/>
          <w:sz w:val="22"/>
          <w:szCs w:val="22"/>
        </w:rPr>
        <w:t xml:space="preserve"> </w:t>
      </w:r>
    </w:p>
    <w:p w:rsidR="00D244F2" w:rsidRPr="00B1057A" w:rsidRDefault="00D244F2" w:rsidP="00D244F2">
      <w:pPr>
        <w:spacing w:after="240"/>
        <w:contextualSpacing/>
        <w:rPr>
          <w:rFonts w:asciiTheme="minorHAnsi" w:hAnsiTheme="minorHAnsi" w:cs="Arial"/>
          <w:bCs/>
          <w:sz w:val="22"/>
          <w:szCs w:val="22"/>
        </w:rPr>
      </w:pPr>
    </w:p>
    <w:sectPr w:rsidR="00D244F2" w:rsidRPr="00B1057A" w:rsidSect="00EB3FE2">
      <w:headerReference w:type="even" r:id="rId8"/>
      <w:headerReference w:type="default" r:id="rId9"/>
      <w:footerReference w:type="even" r:id="rId10"/>
      <w:footerReference w:type="default" r:id="rId11"/>
      <w:headerReference w:type="first" r:id="rId12"/>
      <w:footerReference w:type="first" r:id="rId13"/>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81E" w:rsidRDefault="00BC581E" w:rsidP="0013745F">
      <w:r>
        <w:separator/>
      </w:r>
    </w:p>
  </w:endnote>
  <w:endnote w:type="continuationSeparator" w:id="0">
    <w:p w:rsidR="00BC581E" w:rsidRDefault="00BC581E" w:rsidP="00137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Quicksan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4F" w:rsidRDefault="00EC6A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FE2" w:rsidRPr="00EC6A4F" w:rsidRDefault="00EB3FE2" w:rsidP="00EC6A4F">
    <w:pPr>
      <w:pStyle w:val="Footer"/>
    </w:pPr>
    <w:r w:rsidRPr="00EC6A4F">
      <w:t xml:space="preserve"> </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4F" w:rsidRDefault="00EC6A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81E" w:rsidRDefault="00BC581E" w:rsidP="0013745F">
      <w:r>
        <w:separator/>
      </w:r>
    </w:p>
  </w:footnote>
  <w:footnote w:type="continuationSeparator" w:id="0">
    <w:p w:rsidR="00BC581E" w:rsidRDefault="00BC581E" w:rsidP="00137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4F" w:rsidRDefault="00EC6A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4F" w:rsidRDefault="00EC6A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4F" w:rsidRDefault="00EC6A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D93CBC"/>
    <w:multiLevelType w:val="hybridMultilevel"/>
    <w:tmpl w:val="8CEA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293F3D"/>
    <w:multiLevelType w:val="hybridMultilevel"/>
    <w:tmpl w:val="B18E4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A4"/>
    <w:rsid w:val="0004170F"/>
    <w:rsid w:val="00094CE1"/>
    <w:rsid w:val="000D0D0A"/>
    <w:rsid w:val="0013745F"/>
    <w:rsid w:val="001A554A"/>
    <w:rsid w:val="001C73A2"/>
    <w:rsid w:val="001F7E3A"/>
    <w:rsid w:val="00217FC7"/>
    <w:rsid w:val="00267187"/>
    <w:rsid w:val="002D0302"/>
    <w:rsid w:val="002E6C2D"/>
    <w:rsid w:val="003066A5"/>
    <w:rsid w:val="003457D1"/>
    <w:rsid w:val="00354AF6"/>
    <w:rsid w:val="00393DDD"/>
    <w:rsid w:val="003D3DF1"/>
    <w:rsid w:val="003D5375"/>
    <w:rsid w:val="005973E0"/>
    <w:rsid w:val="005B651E"/>
    <w:rsid w:val="006328F6"/>
    <w:rsid w:val="006338FB"/>
    <w:rsid w:val="00642B14"/>
    <w:rsid w:val="00661DDF"/>
    <w:rsid w:val="00665767"/>
    <w:rsid w:val="00667ACB"/>
    <w:rsid w:val="006809BD"/>
    <w:rsid w:val="006F2ED7"/>
    <w:rsid w:val="00727F9E"/>
    <w:rsid w:val="00733075"/>
    <w:rsid w:val="00733495"/>
    <w:rsid w:val="007957AB"/>
    <w:rsid w:val="007B24CB"/>
    <w:rsid w:val="007B47C1"/>
    <w:rsid w:val="007E77D5"/>
    <w:rsid w:val="007F2376"/>
    <w:rsid w:val="008B7EB6"/>
    <w:rsid w:val="009039A4"/>
    <w:rsid w:val="00912D6C"/>
    <w:rsid w:val="00974CDD"/>
    <w:rsid w:val="009D2E05"/>
    <w:rsid w:val="009D75FB"/>
    <w:rsid w:val="00B1057A"/>
    <w:rsid w:val="00BC0725"/>
    <w:rsid w:val="00BC581E"/>
    <w:rsid w:val="00BE3511"/>
    <w:rsid w:val="00C72496"/>
    <w:rsid w:val="00CF2973"/>
    <w:rsid w:val="00D244F2"/>
    <w:rsid w:val="00D71EC4"/>
    <w:rsid w:val="00DA5719"/>
    <w:rsid w:val="00E11452"/>
    <w:rsid w:val="00E419EF"/>
    <w:rsid w:val="00E612B3"/>
    <w:rsid w:val="00EB3FE2"/>
    <w:rsid w:val="00EC6A4F"/>
    <w:rsid w:val="00F1092F"/>
    <w:rsid w:val="00F77E8A"/>
    <w:rsid w:val="00FE4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C1630971-7745-4B78-9F52-81A747E6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2B3"/>
    <w:pPr>
      <w:spacing w:after="0" w:line="240" w:lineRule="auto"/>
      <w:jc w:val="both"/>
    </w:pPr>
    <w:rPr>
      <w:rFonts w:ascii="Arial" w:eastAsia="Times New Roman" w:hAnsi="Arial" w:cs="Times New Roman"/>
      <w:sz w:val="24"/>
      <w:szCs w:val="20"/>
      <w:lang w:eastAsia="en-GB"/>
    </w:rPr>
  </w:style>
  <w:style w:type="paragraph" w:styleId="Heading2">
    <w:name w:val="heading 2"/>
    <w:basedOn w:val="Normal"/>
    <w:link w:val="Heading2Char"/>
    <w:uiPriority w:val="9"/>
    <w:qFormat/>
    <w:rsid w:val="005B651E"/>
    <w:pPr>
      <w:spacing w:before="300" w:after="150"/>
      <w:jc w:val="left"/>
      <w:outlineLvl w:val="1"/>
    </w:pPr>
    <w:rPr>
      <w:rFonts w:ascii="Quicksand" w:hAnsi="Quicksand"/>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745F"/>
    <w:pPr>
      <w:jc w:val="left"/>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13745F"/>
    <w:rPr>
      <w:rFonts w:ascii="Tahoma" w:hAnsi="Tahoma" w:cs="Tahoma"/>
      <w:sz w:val="16"/>
      <w:szCs w:val="16"/>
    </w:rPr>
  </w:style>
  <w:style w:type="paragraph" w:styleId="Header">
    <w:name w:val="header"/>
    <w:basedOn w:val="Normal"/>
    <w:link w:val="HeaderChar"/>
    <w:uiPriority w:val="99"/>
    <w:unhideWhenUsed/>
    <w:rsid w:val="0013745F"/>
    <w:pPr>
      <w:tabs>
        <w:tab w:val="center" w:pos="4513"/>
        <w:tab w:val="right" w:pos="9026"/>
      </w:tabs>
      <w:jc w:val="left"/>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3745F"/>
  </w:style>
  <w:style w:type="paragraph" w:styleId="Footer">
    <w:name w:val="footer"/>
    <w:basedOn w:val="Normal"/>
    <w:link w:val="FooterChar"/>
    <w:uiPriority w:val="99"/>
    <w:unhideWhenUsed/>
    <w:rsid w:val="0013745F"/>
    <w:pPr>
      <w:tabs>
        <w:tab w:val="center" w:pos="4513"/>
        <w:tab w:val="right" w:pos="9026"/>
      </w:tabs>
      <w:jc w:val="left"/>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3745F"/>
  </w:style>
  <w:style w:type="paragraph" w:styleId="BodyText">
    <w:name w:val="Body Text"/>
    <w:basedOn w:val="Normal"/>
    <w:link w:val="BodyTextChar"/>
    <w:rsid w:val="0013745F"/>
    <w:rPr>
      <w:sz w:val="28"/>
    </w:rPr>
  </w:style>
  <w:style w:type="character" w:customStyle="1" w:styleId="BodyTextChar">
    <w:name w:val="Body Text Char"/>
    <w:basedOn w:val="DefaultParagraphFont"/>
    <w:link w:val="BodyText"/>
    <w:rsid w:val="0013745F"/>
    <w:rPr>
      <w:rFonts w:ascii="Arial" w:eastAsia="Times New Roman" w:hAnsi="Arial" w:cs="Times New Roman"/>
      <w:sz w:val="28"/>
      <w:szCs w:val="20"/>
      <w:lang w:eastAsia="en-GB"/>
    </w:rPr>
  </w:style>
  <w:style w:type="character" w:customStyle="1" w:styleId="Heading2Char">
    <w:name w:val="Heading 2 Char"/>
    <w:basedOn w:val="DefaultParagraphFont"/>
    <w:link w:val="Heading2"/>
    <w:uiPriority w:val="9"/>
    <w:rsid w:val="005B651E"/>
    <w:rPr>
      <w:rFonts w:ascii="Quicksand" w:eastAsia="Times New Roman" w:hAnsi="Quicksand" w:cs="Times New Roman"/>
      <w:sz w:val="45"/>
      <w:szCs w:val="45"/>
      <w:lang w:eastAsia="en-GB"/>
    </w:rPr>
  </w:style>
  <w:style w:type="character" w:styleId="Hyperlink">
    <w:name w:val="Hyperlink"/>
    <w:basedOn w:val="DefaultParagraphFont"/>
    <w:uiPriority w:val="99"/>
    <w:semiHidden/>
    <w:unhideWhenUsed/>
    <w:rsid w:val="005B651E"/>
    <w:rPr>
      <w:strike w:val="0"/>
      <w:dstrike w:val="0"/>
      <w:color w:val="ED1E79"/>
      <w:u w:val="none"/>
      <w:effect w:val="none"/>
      <w:shd w:val="clear" w:color="auto" w:fill="auto"/>
    </w:rPr>
  </w:style>
  <w:style w:type="character" w:styleId="Strong">
    <w:name w:val="Strong"/>
    <w:basedOn w:val="DefaultParagraphFont"/>
    <w:uiPriority w:val="22"/>
    <w:qFormat/>
    <w:rsid w:val="005B651E"/>
    <w:rPr>
      <w:b/>
      <w:bCs/>
    </w:rPr>
  </w:style>
  <w:style w:type="paragraph" w:styleId="NormalWeb">
    <w:name w:val="Normal (Web)"/>
    <w:basedOn w:val="Normal"/>
    <w:uiPriority w:val="99"/>
    <w:semiHidden/>
    <w:unhideWhenUsed/>
    <w:rsid w:val="005B651E"/>
    <w:pPr>
      <w:spacing w:after="150"/>
      <w:jc w:val="left"/>
    </w:pPr>
    <w:rPr>
      <w:rFonts w:ascii="Times New Roman" w:hAnsi="Times New Roman"/>
      <w:szCs w:val="24"/>
    </w:rPr>
  </w:style>
  <w:style w:type="paragraph" w:styleId="NoSpacing">
    <w:name w:val="No Spacing"/>
    <w:link w:val="NoSpacingChar"/>
    <w:uiPriority w:val="1"/>
    <w:qFormat/>
    <w:rsid w:val="00642B14"/>
    <w:pPr>
      <w:spacing w:after="0" w:line="240" w:lineRule="auto"/>
    </w:pPr>
    <w:rPr>
      <w:rFonts w:ascii="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642B14"/>
    <w:rPr>
      <w:rFonts w:ascii="Times New Roman" w:hAnsi="Times New Roman" w:cs="Times New Roman"/>
      <w:sz w:val="24"/>
      <w:szCs w:val="24"/>
      <w:lang w:eastAsia="en-GB"/>
    </w:rPr>
  </w:style>
  <w:style w:type="paragraph" w:styleId="ListParagraph">
    <w:name w:val="List Paragraph"/>
    <w:basedOn w:val="Normal"/>
    <w:uiPriority w:val="34"/>
    <w:qFormat/>
    <w:rsid w:val="00642B14"/>
    <w:pPr>
      <w:ind w:left="720"/>
      <w:contextualSpacing/>
      <w:jc w:val="left"/>
    </w:pPr>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197520">
      <w:bodyDiv w:val="1"/>
      <w:marLeft w:val="0"/>
      <w:marRight w:val="0"/>
      <w:marTop w:val="0"/>
      <w:marBottom w:val="0"/>
      <w:divBdr>
        <w:top w:val="none" w:sz="0" w:space="0" w:color="auto"/>
        <w:left w:val="none" w:sz="0" w:space="0" w:color="auto"/>
        <w:bottom w:val="none" w:sz="0" w:space="0" w:color="auto"/>
        <w:right w:val="none" w:sz="0" w:space="0" w:color="auto"/>
      </w:divBdr>
      <w:divsChild>
        <w:div w:id="1959870784">
          <w:marLeft w:val="0"/>
          <w:marRight w:val="0"/>
          <w:marTop w:val="0"/>
          <w:marBottom w:val="0"/>
          <w:divBdr>
            <w:top w:val="none" w:sz="0" w:space="0" w:color="auto"/>
            <w:left w:val="none" w:sz="0" w:space="0" w:color="auto"/>
            <w:bottom w:val="none" w:sz="0" w:space="0" w:color="auto"/>
            <w:right w:val="none" w:sz="0" w:space="0" w:color="auto"/>
          </w:divBdr>
          <w:divsChild>
            <w:div w:id="849608994">
              <w:marLeft w:val="0"/>
              <w:marRight w:val="0"/>
              <w:marTop w:val="0"/>
              <w:marBottom w:val="0"/>
              <w:divBdr>
                <w:top w:val="none" w:sz="0" w:space="0" w:color="auto"/>
                <w:left w:val="none" w:sz="0" w:space="0" w:color="auto"/>
                <w:bottom w:val="none" w:sz="0" w:space="0" w:color="auto"/>
                <w:right w:val="none" w:sz="0" w:space="0" w:color="auto"/>
              </w:divBdr>
              <w:divsChild>
                <w:div w:id="1047296663">
                  <w:marLeft w:val="0"/>
                  <w:marRight w:val="0"/>
                  <w:marTop w:val="0"/>
                  <w:marBottom w:val="0"/>
                  <w:divBdr>
                    <w:top w:val="none" w:sz="0" w:space="0" w:color="auto"/>
                    <w:left w:val="none" w:sz="0" w:space="0" w:color="auto"/>
                    <w:bottom w:val="none" w:sz="0" w:space="0" w:color="auto"/>
                    <w:right w:val="none" w:sz="0" w:space="0" w:color="auto"/>
                  </w:divBdr>
                  <w:divsChild>
                    <w:div w:id="1244338850">
                      <w:marLeft w:val="-225"/>
                      <w:marRight w:val="-225"/>
                      <w:marTop w:val="0"/>
                      <w:marBottom w:val="0"/>
                      <w:divBdr>
                        <w:top w:val="none" w:sz="0" w:space="0" w:color="auto"/>
                        <w:left w:val="none" w:sz="0" w:space="0" w:color="auto"/>
                        <w:bottom w:val="none" w:sz="0" w:space="0" w:color="auto"/>
                        <w:right w:val="none" w:sz="0" w:space="0" w:color="auto"/>
                      </w:divBdr>
                      <w:divsChild>
                        <w:div w:id="1050688064">
                          <w:marLeft w:val="0"/>
                          <w:marRight w:val="0"/>
                          <w:marTop w:val="0"/>
                          <w:marBottom w:val="0"/>
                          <w:divBdr>
                            <w:top w:val="none" w:sz="0" w:space="0" w:color="auto"/>
                            <w:left w:val="none" w:sz="0" w:space="0" w:color="auto"/>
                            <w:bottom w:val="none" w:sz="0" w:space="0" w:color="auto"/>
                            <w:right w:val="none" w:sz="0" w:space="0" w:color="auto"/>
                          </w:divBdr>
                          <w:divsChild>
                            <w:div w:id="581960255">
                              <w:marLeft w:val="0"/>
                              <w:marRight w:val="0"/>
                              <w:marTop w:val="0"/>
                              <w:marBottom w:val="0"/>
                              <w:divBdr>
                                <w:top w:val="none" w:sz="0" w:space="0" w:color="auto"/>
                                <w:left w:val="none" w:sz="0" w:space="0" w:color="auto"/>
                                <w:bottom w:val="none" w:sz="0" w:space="0" w:color="auto"/>
                                <w:right w:val="none" w:sz="0" w:space="0" w:color="auto"/>
                              </w:divBdr>
                              <w:divsChild>
                                <w:div w:id="988904000">
                                  <w:marLeft w:val="0"/>
                                  <w:marRight w:val="0"/>
                                  <w:marTop w:val="0"/>
                                  <w:marBottom w:val="0"/>
                                  <w:divBdr>
                                    <w:top w:val="none" w:sz="0" w:space="0" w:color="auto"/>
                                    <w:left w:val="none" w:sz="0" w:space="0" w:color="auto"/>
                                    <w:bottom w:val="none" w:sz="0" w:space="0" w:color="auto"/>
                                    <w:right w:val="none" w:sz="0" w:space="0" w:color="auto"/>
                                  </w:divBdr>
                                  <w:divsChild>
                                    <w:div w:id="1314792712">
                                      <w:marLeft w:val="0"/>
                                      <w:marRight w:val="0"/>
                                      <w:marTop w:val="0"/>
                                      <w:marBottom w:val="0"/>
                                      <w:divBdr>
                                        <w:top w:val="none" w:sz="0" w:space="0" w:color="auto"/>
                                        <w:left w:val="none" w:sz="0" w:space="0" w:color="auto"/>
                                        <w:bottom w:val="none" w:sz="0" w:space="0" w:color="auto"/>
                                        <w:right w:val="none" w:sz="0" w:space="0" w:color="auto"/>
                                      </w:divBdr>
                                      <w:divsChild>
                                        <w:div w:id="306666297">
                                          <w:marLeft w:val="0"/>
                                          <w:marRight w:val="0"/>
                                          <w:marTop w:val="0"/>
                                          <w:marBottom w:val="0"/>
                                          <w:divBdr>
                                            <w:top w:val="none" w:sz="0" w:space="0" w:color="auto"/>
                                            <w:left w:val="none" w:sz="0" w:space="0" w:color="auto"/>
                                            <w:bottom w:val="none" w:sz="0" w:space="0" w:color="auto"/>
                                            <w:right w:val="none" w:sz="0" w:space="0" w:color="auto"/>
                                          </w:divBdr>
                                          <w:divsChild>
                                            <w:div w:id="1939485667">
                                              <w:marLeft w:val="0"/>
                                              <w:marRight w:val="0"/>
                                              <w:marTop w:val="0"/>
                                              <w:marBottom w:val="0"/>
                                              <w:divBdr>
                                                <w:top w:val="none" w:sz="0" w:space="0" w:color="auto"/>
                                                <w:left w:val="none" w:sz="0" w:space="0" w:color="auto"/>
                                                <w:bottom w:val="none" w:sz="0" w:space="0" w:color="auto"/>
                                                <w:right w:val="none" w:sz="0" w:space="0" w:color="auto"/>
                                              </w:divBdr>
                                              <w:divsChild>
                                                <w:div w:id="2041197441">
                                                  <w:marLeft w:val="0"/>
                                                  <w:marRight w:val="0"/>
                                                  <w:marTop w:val="0"/>
                                                  <w:marBottom w:val="0"/>
                                                  <w:divBdr>
                                                    <w:top w:val="none" w:sz="0" w:space="0" w:color="auto"/>
                                                    <w:left w:val="none" w:sz="0" w:space="0" w:color="auto"/>
                                                    <w:bottom w:val="none" w:sz="0" w:space="0" w:color="auto"/>
                                                    <w:right w:val="none" w:sz="0" w:space="0" w:color="auto"/>
                                                  </w:divBdr>
                                                  <w:divsChild>
                                                    <w:div w:id="21089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mma.plummer@headwayessex.org.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jo.hockey</dc:creator>
  <cp:lastModifiedBy>Emma Plummer</cp:lastModifiedBy>
  <cp:revision>6</cp:revision>
  <cp:lastPrinted>2018-02-01T12:12:00Z</cp:lastPrinted>
  <dcterms:created xsi:type="dcterms:W3CDTF">2018-02-08T14:06:00Z</dcterms:created>
  <dcterms:modified xsi:type="dcterms:W3CDTF">2018-03-21T12:58:00Z</dcterms:modified>
</cp:coreProperties>
</file>